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widowControl w:val="false"/>
        <w:spacing w:before="0" w:after="200" w:line="276"/>
        <w:ind w:right="0" w:left="0" w:firstLine="0"/>
        <w:jc w:val="center"/>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2"/>
          <w:shd w:fill="auto" w:val="clear"/>
        </w:rPr>
        <w:t xml:space="preserve">Verifica di Italiano </w:t>
      </w:r>
    </w:p>
    <w:p>
      <w:pPr>
        <w:widowControl w:val="false"/>
        <w:spacing w:before="0" w:after="200" w:line="276"/>
        <w:ind w:right="0" w:left="0" w:firstLine="0"/>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2"/>
          <w:shd w:fill="auto" w:val="clear"/>
        </w:rPr>
        <w:t xml:space="preserve">Tenendo conto del glossario da te elaborato e dei campi semantici individuati, evidenzia quale idea della classe dominante venga elaborata dagli autori presi in esame. In particolare rifletti sulla eventuale permanenza, sottolineata dalla ricorrenza di vocaboli uguali o simili, di alcuni valori, a prescindere dal loro riscontro nella società ideale.</w:t>
      </w:r>
    </w:p>
    <w:p>
      <w:pPr>
        <w:widowControl w:val="false"/>
        <w:spacing w:before="0" w:after="200" w:line="276"/>
        <w:ind w:right="0" w:left="0" w:firstLine="0"/>
        <w:jc w:val="both"/>
        <w:rPr>
          <w:rFonts w:ascii="Calibri" w:hAnsi="Calibri" w:cs="Calibri" w:eastAsia="Calibri"/>
          <w:color w:val="auto"/>
          <w:spacing w:val="0"/>
          <w:position w:val="0"/>
          <w:sz w:val="24"/>
          <w:shd w:fill="auto" w:val="clear"/>
        </w:rPr>
      </w:pPr>
    </w:p>
    <w:p>
      <w:pPr>
        <w:widowControl w:val="false"/>
        <w:spacing w:before="0" w:after="200" w:line="276"/>
        <w:ind w:right="0" w:left="0" w:firstLine="0"/>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2"/>
          <w:shd w:fill="auto" w:val="clear"/>
        </w:rPr>
        <w:t xml:space="preserve">Nelle opere dei quattro grandi letterati del Medioevo e dell'Alto Rinascimento, cioè Dante, Petrarca, Boccaccio e Machiavelli, è possibile notare quale idea delle classe dominante emerge e di conseguenza quali valori e come questi ultimi vengono considerati all'interno della società ideale rappresentata.</w:t>
      </w:r>
    </w:p>
    <w:p>
      <w:pPr>
        <w:widowControl w:val="false"/>
        <w:spacing w:before="0" w:after="200" w:line="276"/>
        <w:ind w:right="0" w:left="0" w:firstLine="0"/>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2"/>
          <w:shd w:fill="auto" w:val="clear"/>
        </w:rPr>
        <w:t xml:space="preserve">La classe dominante ideale secondo Dante deve essere quella cortese-aristocratica. L'autore propone una società che assume come validi quei valori etici che agiscono direttamente nella moralità dell'uomo, infatti con "cortesia" l'autore fa riferimento all'insieme dei valori di misura e gentilezza che devono caratterizzare un cuore nobile. L'uomo cortese deve anche essere liberale e magnifico, alla luce della gentilezza e della "cortesia" citata prima. Tali valori, volti a conservare l'integrità morale dell'uomo, sono necessari per la guida di un'intera società e in questo senso l'uomo cortese deve essere "savio", quindi capace di mantenere la propria moralità. L'uomo cortese viene così definito  nelle opere maggiori del Convivio e soprattutto della Divina Commedia. In particolare, nel canto di Paolo e Francesca, Dante descrive un altro valore morale che lo contraddistingue e che propone, quindi, come parte dei valori cortesi citati prima, ovvero quello della pietà. L'uomo cortese deve essere pietoso, deve cioè compatire la condizione di sottomissione dell'uomo alle passioni terrene, mostrando quindi una certa "filantropia". L'uomo cortese si deve ben guardare dalle tre "fiere", cioè dalla "lonza", che simboleggia l'invidia, dal "leone" che rappresenta la superbia e dalla lupa, che simboleggia la cupidigia, male supremo dal quale hanno origine gli altri. E' proprio per questo motivo che l'autore critica in modo deciso il degrado etico della Chiesa e dell'Impero e in generale di chi sta al potere. Nel canto di Farinata, infatti, Dante, facendo parlare il primo, accusa di "invidia" coloro che lo cacciarono da Firenze, riferendosi proprio all'ostilità e al malanimo che causarono la rovina della città. Dante aspira ad una discesa dell'Imperatore, che assume ora un valore provvidenziale, che possa portare unità linguistica, culturale e politica, così come si può evincere nel primo canto dell'Inferno con la comparsa del veltro che caccia le altre fiere. L'elemento provvidenziale c'è sempre in Dante, che definisce la fortuna come intelligenza celeste che amministra i beni del mondo secondo i disegni imperscrutabili a cui l'uomo deve obbedire, altrimenti verrà accusato di "viltade". La classe sociale dominante in Dante è dunque quella cortese con tutti i relativi valori e i relativi compiti.</w:t>
      </w:r>
    </w:p>
    <w:p>
      <w:pPr>
        <w:widowControl w:val="false"/>
        <w:spacing w:before="0" w:after="200" w:line="276"/>
        <w:ind w:right="0" w:left="0" w:firstLine="0"/>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2"/>
          <w:shd w:fill="auto" w:val="clear"/>
        </w:rPr>
        <w:t xml:space="preserve"> La stessa classe sociale viene considerata dominante dall'autore successivo, cioè Petrarca, che tratta il tema specifico della politica nella poesia "Italia mia". Si tratta di una canzone e non di un sonetto, che è una struttura poetica più elevata stilisticamente rispetto al secondoe il fatto stesso che Petrarca si rivolga poi direttamente alla canzone per viaggiare tra i cuori nobili inquadra già il valore che Petrarca conferisce ai valori della mentalità cortese, dotati di una sicura integrità morale. Nell'ultima strofa della canzone, infatti, Petrarca ordina alla poesia di andare tra la "gente altera", ovvero tra i nobili principi italiani, riferendosi in particolare a coloro che evitano quell' "usanza pessima e antica" che corrompe l'animo dell'uomo, cioè quella dell'adulazione, avvertendoli della situazione italiana di crisi causata dal "vano errore" dei principi italiani, che credevano di potersi efficacemente difendere con eserciti di "pellegrine spade", ovvero di mercenari. Petrarca conta in particolare su una solida alleanza tra signore e intellettuale al fine di governare e controllare nel migliore dei modi la situazione italiana, anche se inizialmente avrebbe voluto la restaurazione di una Repubblica Romana.</w:t>
      </w:r>
    </w:p>
    <w:p>
      <w:pPr>
        <w:widowControl w:val="false"/>
        <w:spacing w:before="0" w:after="200" w:line="276"/>
        <w:ind w:right="0" w:left="0" w:firstLine="0"/>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2"/>
          <w:shd w:fill="auto" w:val="clear"/>
        </w:rPr>
        <w:t xml:space="preserve">L'ideale di classe sociale dominante viene poi in parte stravolto da Boccaccio. Questi fu partecipe sia dei valori della società cortese sia di quelli della società borghese-mercantile di Firenze, sposando infine questi ultimi. La classe sociale dominante che Bocaccio propone è, infatti, non più quella cortese, ma quella mercantile con tutti i relativi valori intellettuali. Già dall'introduzione del Decameron è possibile notare il termine "onesta" riferito alla brigata, che assume un significato del tutto diverso da quello inteso in Dante. Boccaccio, infatti, denota "onesta" la brigata perchè in grado di utilizzare intelligentemente l'intelletto al fine del raggiungimento della "letizia", non entrando in contatto con alcuna visione relativa alla moralità dell'uomo, nel modo in cui Dante la intende. Altro termine fondamentale è "savio", emblema della società ideale di Boccaccio che nulla ha a che fare con la saviezza dell'uomo cortese. Secondo Boccaccio è savio chi è dotato dei valori intellettuali grazie ai quali è possibile raggiungere il proprio scopo, attribuendogli quindi un valore finalistico e utilitaristico. Si tratta anche di una visione molto più laica della società, nella quale la "fortuna" o "ventura", così come si evince dalle novelle della seconda giornata, non combacia assolutamente con quell'intelligenza celeste e provvidenziale, ma viene intesa come un fattore esterno imprevedibile che, causando spesso degli imprevisti, è motore delle vicende umane. Si può anche gestire la forza naturale della Fortuna, affermazione che Dante avrebbe considerato molto probabilmente empia, con il valore dell' "accortezza", valore mercantile grazie al quale si può gestire la situazione a proprio favore, esercitando il proprio "arbitrio" , ovvero la capacità di autogestione basata su un sistema razionale  di regole, come si afferma nell'ultima parte del Decameron. Nonostante tutto Boccaccio denuncia diversi mali della società borghese, quali l'essere eccessivamente “venale” e  “cupido” ponendole dunque dei limiti. In Boccaccio, infatti, compaiono anche diversi riferimenti alla società cortese, sia in positivo che in negativo. Nella novella di Federigo degli Alberighi, infatti, viene denunciata l'eccessiva liberalità di Federigo, ma viene promossa anche la sua “cortesia”. La stessa cosa è visibile nella descrizione delle fanciulle della lieta brigata nell'introduzione del Decameron. L'ideale di classe dominante non viene quindi del tutto stravolta, ma, come è visibile anche dalla stessa novella precedente nella quale l'essere “massaio” rappresenta la soluzione alla troppa liberalità, ne viene presentata una nella quale i valori cortesi e quelli borghesi non entrano in contrasto, ma sono complementari e contribuiscono, grazie all'aiuto della ragione e dell'etica, alla formazione di una “democrazia” grazie alla quale si raggiunge in modo sicuro, evitando “l'invidia” degli altri, il proprio scopo, come testimonia l' “elezion di tutti” dei giovani. </w:t>
      </w:r>
    </w:p>
    <w:p>
      <w:pPr>
        <w:widowControl w:val="false"/>
        <w:spacing w:before="0" w:after="200" w:line="276"/>
        <w:ind w:right="0" w:left="0" w:firstLine="0"/>
        <w:jc w:val="both"/>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2"/>
          <w:shd w:fill="auto" w:val="clear"/>
        </w:rPr>
        <w:t xml:space="preserve">Una svolta totale si ha con Machiavelli che tratta il tema politico più approfonditamente nel “Principe”. Innanzi tutto crede opportuno svincolare da ogni visione etico-religiosa l'operato politico, il giudizio del quale verrebbe altrimenti influenzato non lasciando trasparirne il valore effettivo. Considerando dunque la “verità effettuale” della situazione, obbiettivo dell'autore è quello di “fare cosa utile” come dice nel XIII capitolo del Principe, alla luce del suo pragmatismo.  Machiavelli propone un ideale di società nel quale bisogna saper “essere non buono”, in cui è necessario “essere gran simulatore e dissimulatore”. Secondo Machiavelli, per evitare di “periclitare” bisogna comportarsi seguendo due principali metodi di fare, quello che usa la forza e quello che usa leggi. Secondo l'autore la natura dell'uomo è malvagia e gli uomini stessi sono “tristi”, cioè disonesti, come afferma nel capitolo VI. Proprio per questo è inutile vivere con integrità, perchè si andrebbe in contro alla “ruina”. E' dunque necessario comportarsi sia come un uomo che come una bestia, proponendo in proposito l'immagine del centauro nel capitolo XVIII. Considera “la golpe e il lione” simboli positivi di forza , con cui sbigottire i nemici e astuzia, al contrario di quanto accade in Dante. Secondo Machiavelli è cosa nobilissima comportarsi secondo determinate leggi etiche, ma non lo è in un mondo in cui tutti sono disonesti. Di conseguenza bisogna solamente fingere di possedere quei valori affinchè il popolo dei “semplici”, cioè degli ingenui, possa essere ingannato. La virtù secondo Machiavelli sta proprio nell'abilità di gestione del potere politico e militare e nella versatilità con cui bisogna adattarsi alle varie situazioni che si presentano e che la fortuna può ribaltare. Anche con Machiavelli, così come in Boccaccio, emerge una visione laica della fortuna che adesso viene intesa in modo pessimistico . Infatti, se la fortuna non concede l'occasione all'uomo, le sue virtù sono del tutto inutili. L'uomo è, quindi, malvagio per natura perchè soggetto a immutabili  passioni ed è anche “schiavo” della fortuna stessa, nonostante possa essere dominata entro determinati criteri. La fortuna, infatti, nel capitolo XXV viene rappresentata come un torrente in piena che straripa se non vi sono alcuni argini, ovvero le virtù umane. </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